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6C" w:rsidRDefault="00486A6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62F2B">
        <w:rPr>
          <w:rFonts w:ascii="Times New Roman" w:hAnsi="Times New Roman" w:cs="Times New Roman"/>
          <w:b/>
          <w:sz w:val="24"/>
          <w:szCs w:val="24"/>
        </w:rPr>
        <w:t>698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A15F7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A54AC" w:rsidRDefault="005A54AC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A54AC" w:rsidRDefault="005A54AC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A54AC" w:rsidRDefault="005A54AC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A54AC" w:rsidRDefault="005A54AC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762F2B">
        <w:rPr>
          <w:rFonts w:ascii="Times New Roman" w:hAnsi="Times New Roman" w:cs="Times New Roman"/>
          <w:b/>
          <w:sz w:val="24"/>
          <w:szCs w:val="24"/>
        </w:rPr>
        <w:t>99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7A15F7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53B87">
        <w:rPr>
          <w:rFonts w:ascii="Times New Roman" w:hAnsi="Times New Roman" w:cs="Times New Roman"/>
          <w:sz w:val="24"/>
          <w:szCs w:val="24"/>
        </w:rPr>
        <w:t>наблюдаващ</w:t>
      </w:r>
      <w:r w:rsidR="007A15F7">
        <w:rPr>
          <w:rFonts w:ascii="Times New Roman" w:hAnsi="Times New Roman" w:cs="Times New Roman"/>
          <w:sz w:val="24"/>
          <w:szCs w:val="24"/>
        </w:rPr>
        <w:t>ия</w:t>
      </w:r>
      <w:r w:rsidR="00253B8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3B87" w:rsidRPr="00FB2A94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г-н </w:t>
      </w:r>
      <w:r w:rsidR="00253B87" w:rsidRPr="00FB2A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53B8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62F2B" w:rsidRPr="00A457D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„ЕК </w:t>
      </w:r>
      <w:proofErr w:type="spellStart"/>
      <w:r w:rsidR="00762F2B" w:rsidRPr="00A457DF">
        <w:rPr>
          <w:rFonts w:ascii="Times New Roman" w:hAnsi="Times New Roman"/>
          <w:color w:val="000000"/>
          <w:sz w:val="24"/>
          <w:szCs w:val="24"/>
          <w:lang w:eastAsia="bg-BG"/>
        </w:rPr>
        <w:t>Технолоджи</w:t>
      </w:r>
      <w:proofErr w:type="spellEnd"/>
      <w:r w:rsidR="00762F2B" w:rsidRPr="00A457D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България“ ООД</w:t>
      </w:r>
      <w:r w:rsidR="00253B87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E47FB">
        <w:rPr>
          <w:rFonts w:ascii="Times New Roman" w:hAnsi="Times New Roman" w:cs="Times New Roman"/>
          <w:sz w:val="24"/>
          <w:szCs w:val="24"/>
        </w:rPr>
        <w:t>от адв. К. Ч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62F2B" w:rsidRPr="00A457D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Заместник-министър на здравеопазването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E47FB">
        <w:rPr>
          <w:rFonts w:ascii="Times New Roman" w:hAnsi="Times New Roman" w:cs="Times New Roman"/>
          <w:color w:val="000000" w:themeColor="text1"/>
          <w:sz w:val="24"/>
          <w:szCs w:val="24"/>
        </w:rPr>
        <w:t>юр. К. К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253B87" w:rsidRDefault="00CF79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62F2B" w:rsidRPr="00A457DF">
        <w:rPr>
          <w:rFonts w:ascii="Times New Roman" w:hAnsi="Times New Roman"/>
          <w:color w:val="000000"/>
          <w:sz w:val="24"/>
          <w:szCs w:val="24"/>
          <w:lang w:eastAsia="bg-BG"/>
        </w:rPr>
        <w:t>„Ево Медиа Груп“ ООД</w:t>
      </w:r>
      <w:r w:rsidR="00606760"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86A6C" w:rsidRDefault="00486A6C" w:rsidP="007F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1B22" w:rsidRDefault="007F1B2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E47F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Ч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C46A4A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C46A4A">
        <w:rPr>
          <w:rFonts w:ascii="Times New Roman" w:hAnsi="Times New Roman" w:cs="Times New Roman"/>
          <w:sz w:val="24"/>
          <w:szCs w:val="24"/>
        </w:rPr>
        <w:t>Във връзка с представеното становище от Министъра на здравеопазването ще представя едно кратко писмено становище.</w:t>
      </w:r>
    </w:p>
    <w:p w:rsidR="00C46A4A" w:rsidRDefault="00C46A4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0E47F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</w:t>
      </w:r>
      <w:r w:rsidR="00762F2B">
        <w:rPr>
          <w:rFonts w:ascii="Times New Roman" w:hAnsi="Times New Roman" w:cs="Times New Roman"/>
          <w:sz w:val="24"/>
          <w:szCs w:val="24"/>
        </w:rPr>
        <w:t>. К.:</w:t>
      </w:r>
    </w:p>
    <w:p w:rsidR="00762F2B" w:rsidRDefault="00762F2B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62F2B" w:rsidRDefault="00762F2B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E47F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Ч.:</w:t>
      </w:r>
    </w:p>
    <w:p w:rsidR="005A54AC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D21E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="009D21E5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D21E5">
        <w:rPr>
          <w:rFonts w:ascii="Times New Roman" w:hAnsi="Times New Roman" w:cs="Times New Roman"/>
          <w:sz w:val="24"/>
          <w:szCs w:val="24"/>
        </w:rPr>
        <w:t>поддържам жалбата, считам, че решението, което обжалваме е незаконосъобразно. Погрешно е интерпретиран цялостния пакет включващ</w:t>
      </w:r>
      <w:r w:rsidR="00FE40DE">
        <w:rPr>
          <w:rFonts w:ascii="Times New Roman" w:hAnsi="Times New Roman" w:cs="Times New Roman"/>
          <w:sz w:val="24"/>
          <w:szCs w:val="24"/>
        </w:rPr>
        <w:t xml:space="preserve"> предложението, техническо предложение и разяснения, като </w:t>
      </w:r>
      <w:r w:rsidR="00FE40DE">
        <w:rPr>
          <w:rFonts w:ascii="Times New Roman" w:hAnsi="Times New Roman" w:cs="Times New Roman"/>
          <w:sz w:val="24"/>
          <w:szCs w:val="24"/>
        </w:rPr>
        <w:t xml:space="preserve">категорично </w:t>
      </w:r>
      <w:r w:rsidR="00FE40DE">
        <w:rPr>
          <w:rFonts w:ascii="Times New Roman" w:hAnsi="Times New Roman" w:cs="Times New Roman"/>
          <w:sz w:val="24"/>
          <w:szCs w:val="24"/>
        </w:rPr>
        <w:t xml:space="preserve">никъде, като се твърди и в становището на министъра. Моя доверител не е посочвал, че е представител на възложителя ще е част от изпълнителския екип, категорично това не е вярно. Разграничават се ролите на изпълнителите по проекта и възложителя, който има контролни функции, което произтича и от правоотношението възложител-изпълнител. По принцип и от закона. Също така се правят и в становището на Министъра неверни тълкования на някои от твърденията, които сме дали в разяснението. Подробно съм изразил в писменото становище. </w:t>
      </w:r>
    </w:p>
    <w:p w:rsidR="005A54AC" w:rsidRDefault="00FE40D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разноски, представям списък.</w:t>
      </w:r>
      <w:r w:rsidR="005A54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21E5" w:rsidRDefault="005A54A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Като считаме, че основно има един основен момент, че както е посочил Министъра на здравеопазването и двамата кандидати са посочили в техническите предложения структура на екипите, които е било необходимо да се изяснява, според възложителя. Ролята на представителя на възложителя, дадените разяснения от двамата кандидати, класирания и моя доверител по същество са практически идентични и се прави просто едно семантично тълкуване от възложителя, така че е отстранен доверителя ми неправомерно. Моля да постановите решение, с което да бъде отменен атакуваното решение, да бъде върнато на възложителя за продължаване на процедурата.</w:t>
      </w:r>
    </w:p>
    <w:p w:rsidR="009D21E5" w:rsidRDefault="009D21E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0E47F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</w:t>
      </w:r>
      <w:r w:rsidR="00762F2B">
        <w:rPr>
          <w:rFonts w:ascii="Times New Roman" w:hAnsi="Times New Roman" w:cs="Times New Roman"/>
          <w:sz w:val="24"/>
          <w:szCs w:val="24"/>
        </w:rPr>
        <w:t>. К.:</w:t>
      </w:r>
    </w:p>
    <w:p w:rsidR="005A54AC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A54A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комисията, моля да оставите жалбата без уважение, </w:t>
      </w:r>
      <w:r w:rsidR="005A54AC">
        <w:rPr>
          <w:rFonts w:ascii="Times New Roman" w:hAnsi="Times New Roman" w:cs="Times New Roman"/>
          <w:sz w:val="24"/>
          <w:szCs w:val="24"/>
        </w:rPr>
        <w:t>същата е незаконосъобразна и неправилна. С подробни мотиви, които сме изложили в представеното пред вас становище. Оспорваме размера на представения адв. хонорар за разноски. Същия надвишава минималната тарифа. Делото няма нито правна, нито фактическа сложност, с която да се оправдава това. Така, че моля да намалите същите в минималния размер. Претендираме юрк. възнаграждение</w:t>
      </w:r>
    </w:p>
    <w:p w:rsidR="005A54AC" w:rsidRDefault="005A54AC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54AC" w:rsidRDefault="005A54AC" w:rsidP="005A54A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Ч.:</w:t>
      </w:r>
    </w:p>
    <w:p w:rsidR="00762F2B" w:rsidRPr="005A54AC" w:rsidRDefault="005A54AC" w:rsidP="005A54A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Само, ако позволите реплика по възражението за прекомерност. По минималната тарифа е изчислен, даже </w:t>
      </w:r>
      <w:r w:rsidR="00F56836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под нея.</w:t>
      </w:r>
    </w:p>
    <w:p w:rsidR="00DA4E77" w:rsidRDefault="00DA4E77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2F2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6836" w:rsidRDefault="00F56836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6836" w:rsidRDefault="00F56836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44B" w:rsidRDefault="002E244B">
      <w:pPr>
        <w:spacing w:after="0" w:line="240" w:lineRule="auto"/>
      </w:pPr>
      <w:r>
        <w:separator/>
      </w:r>
    </w:p>
  </w:endnote>
  <w:endnote w:type="continuationSeparator" w:id="0">
    <w:p w:rsidR="002E244B" w:rsidRDefault="002E2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68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E2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44B" w:rsidRDefault="002E244B">
      <w:pPr>
        <w:spacing w:after="0" w:line="240" w:lineRule="auto"/>
      </w:pPr>
      <w:r>
        <w:separator/>
      </w:r>
    </w:p>
  </w:footnote>
  <w:footnote w:type="continuationSeparator" w:id="0">
    <w:p w:rsidR="002E244B" w:rsidRDefault="002E2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60A66"/>
    <w:multiLevelType w:val="hybridMultilevel"/>
    <w:tmpl w:val="65087580"/>
    <w:lvl w:ilvl="0" w:tplc="C62E8EA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E47FB"/>
    <w:rsid w:val="00253B87"/>
    <w:rsid w:val="00255069"/>
    <w:rsid w:val="002E244B"/>
    <w:rsid w:val="002E6046"/>
    <w:rsid w:val="00486A6C"/>
    <w:rsid w:val="004C52FD"/>
    <w:rsid w:val="005A54AC"/>
    <w:rsid w:val="00606760"/>
    <w:rsid w:val="006821AF"/>
    <w:rsid w:val="0071109C"/>
    <w:rsid w:val="00762F2B"/>
    <w:rsid w:val="007A15F7"/>
    <w:rsid w:val="007F1B22"/>
    <w:rsid w:val="00800CB9"/>
    <w:rsid w:val="008759F1"/>
    <w:rsid w:val="008F2E72"/>
    <w:rsid w:val="009D21E5"/>
    <w:rsid w:val="00A678D3"/>
    <w:rsid w:val="00AD4484"/>
    <w:rsid w:val="00BB5522"/>
    <w:rsid w:val="00BF6FD8"/>
    <w:rsid w:val="00C33427"/>
    <w:rsid w:val="00C3456A"/>
    <w:rsid w:val="00C46A4A"/>
    <w:rsid w:val="00CF7916"/>
    <w:rsid w:val="00D66848"/>
    <w:rsid w:val="00DA4E77"/>
    <w:rsid w:val="00EA67CE"/>
    <w:rsid w:val="00EE307B"/>
    <w:rsid w:val="00EF7630"/>
    <w:rsid w:val="00F31618"/>
    <w:rsid w:val="00F56836"/>
    <w:rsid w:val="00F95B3F"/>
    <w:rsid w:val="00FE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2E64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5A5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585</Words>
  <Characters>3337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2023-07-06T11:40:00Z</dcterms:modified>
</cp:coreProperties>
</file>